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58" w:rsidRPr="0081502C" w:rsidRDefault="00FB54BA" w:rsidP="00991558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Dušan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ADAM</w:t>
      </w:r>
      <w:r w:rsidR="003A6F45" w:rsidRPr="0081502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(*1971</w:t>
      </w:r>
      <w:r w:rsidR="003A6F45" w:rsidRPr="0081502C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</w:p>
    <w:p w:rsidR="00991558" w:rsidRPr="0081502C" w:rsidRDefault="00991558" w:rsidP="00991558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3"/>
          <w:szCs w:val="23"/>
          <w:lang w:eastAsia="en-US"/>
        </w:rPr>
      </w:pPr>
    </w:p>
    <w:p w:rsidR="003A6F45" w:rsidRPr="0081502C" w:rsidRDefault="003A6F45" w:rsidP="00841631">
      <w:pPr>
        <w:autoSpaceDE w:val="0"/>
        <w:autoSpaceDN w:val="0"/>
        <w:adjustRightInd w:val="0"/>
        <w:ind w:left="1410" w:hanging="141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Employer:</w:t>
      </w:r>
      <w:r w:rsidRPr="0081502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The Silva </w:t>
      </w:r>
      <w:proofErr w:type="spellStart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>Tarouca</w:t>
      </w:r>
      <w:proofErr w:type="spellEnd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 xml:space="preserve"> Research Institute </w:t>
      </w:r>
      <w:r w:rsidR="00841631" w:rsidRPr="0081502C">
        <w:rPr>
          <w:rFonts w:ascii="Times New Roman" w:hAnsi="Times New Roman"/>
          <w:sz w:val="24"/>
        </w:rPr>
        <w:t>for Landscape and Ornamental Gardening</w:t>
      </w:r>
      <w:r w:rsidRPr="0081502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>Departmant</w:t>
      </w:r>
      <w:proofErr w:type="spellEnd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 xml:space="preserve"> of Forest Ecology, </w:t>
      </w:r>
      <w:proofErr w:type="spellStart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>Lidická</w:t>
      </w:r>
      <w:proofErr w:type="spellEnd"/>
      <w:r w:rsidR="00841631" w:rsidRPr="0081502C">
        <w:rPr>
          <w:rFonts w:ascii="Times New Roman" w:eastAsiaTheme="minorHAnsi" w:hAnsi="Times New Roman"/>
          <w:sz w:val="24"/>
          <w:szCs w:val="24"/>
          <w:lang w:eastAsia="en-US"/>
        </w:rPr>
        <w:t xml:space="preserve"> 25/27, Brno, Czech Republic</w:t>
      </w:r>
    </w:p>
    <w:p w:rsidR="003A6F45" w:rsidRPr="0081502C" w:rsidRDefault="003A6F45" w:rsidP="00991558">
      <w:pPr>
        <w:rPr>
          <w:rFonts w:ascii="Times New Roman" w:hAnsi="Times New Roman"/>
          <w:sz w:val="24"/>
          <w:szCs w:val="24"/>
        </w:rPr>
      </w:pPr>
    </w:p>
    <w:p w:rsidR="000B0918" w:rsidRPr="0081502C" w:rsidRDefault="000B0918" w:rsidP="0081502C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Education</w:t>
      </w:r>
    </w:p>
    <w:p w:rsidR="00244F63" w:rsidRPr="0081502C" w:rsidRDefault="00244F63" w:rsidP="00244F63">
      <w:pPr>
        <w:pStyle w:val="Zkladntext"/>
        <w:spacing w:after="200"/>
        <w:ind w:left="1134" w:hanging="1134"/>
        <w:jc w:val="both"/>
        <w:rPr>
          <w:rFonts w:ascii="Times New Roman" w:hAnsi="Times New Roman"/>
          <w:b w:val="0"/>
          <w:sz w:val="24"/>
          <w:lang w:val="en-US"/>
        </w:rPr>
      </w:pPr>
      <w:r w:rsidRPr="0081502C">
        <w:rPr>
          <w:rFonts w:ascii="Times New Roman" w:hAnsi="Times New Roman"/>
          <w:b w:val="0"/>
          <w:sz w:val="24"/>
          <w:lang w:val="en-US"/>
        </w:rPr>
        <w:t>2005</w:t>
      </w:r>
      <w:r w:rsidRPr="0081502C">
        <w:rPr>
          <w:rFonts w:ascii="Times New Roman" w:hAnsi="Times New Roman"/>
          <w:b w:val="0"/>
          <w:sz w:val="24"/>
          <w:lang w:val="en-US"/>
        </w:rPr>
        <w:tab/>
        <w:t xml:space="preserve">Ph.D. in </w:t>
      </w:r>
      <w:proofErr w:type="spellStart"/>
      <w:r w:rsidR="00FB54BA">
        <w:rPr>
          <w:rFonts w:ascii="Times New Roman" w:hAnsi="Times New Roman"/>
          <w:b w:val="0"/>
          <w:sz w:val="24"/>
          <w:lang w:val="en-US"/>
        </w:rPr>
        <w:t>Geoinformatics</w:t>
      </w:r>
      <w:proofErr w:type="spellEnd"/>
      <w:r w:rsidR="00FB54BA">
        <w:rPr>
          <w:rFonts w:ascii="Times New Roman" w:hAnsi="Times New Roman"/>
          <w:b w:val="0"/>
          <w:sz w:val="24"/>
          <w:lang w:val="en-US"/>
        </w:rPr>
        <w:t xml:space="preserve">, Cartography and Remote Sensing </w:t>
      </w:r>
      <w:r w:rsidRPr="0081502C">
        <w:rPr>
          <w:rFonts w:ascii="Times New Roman" w:hAnsi="Times New Roman"/>
          <w:b w:val="0"/>
          <w:sz w:val="24"/>
          <w:lang w:val="en-US"/>
        </w:rPr>
        <w:t xml:space="preserve">at Faculty of </w:t>
      </w:r>
      <w:r w:rsidR="00FB54BA">
        <w:rPr>
          <w:rFonts w:ascii="Times New Roman" w:hAnsi="Times New Roman"/>
          <w:b w:val="0"/>
          <w:sz w:val="24"/>
          <w:lang w:val="en-US"/>
        </w:rPr>
        <w:t>Natural  Sciences</w:t>
      </w:r>
      <w:r w:rsidRPr="0081502C">
        <w:rPr>
          <w:rFonts w:ascii="Times New Roman" w:hAnsi="Times New Roman"/>
          <w:b w:val="0"/>
          <w:sz w:val="24"/>
          <w:lang w:val="en-US"/>
        </w:rPr>
        <w:t>, M</w:t>
      </w:r>
      <w:r w:rsidR="00FB54BA">
        <w:rPr>
          <w:rFonts w:ascii="Times New Roman" w:hAnsi="Times New Roman"/>
          <w:b w:val="0"/>
          <w:sz w:val="24"/>
          <w:lang w:val="en-US"/>
        </w:rPr>
        <w:t xml:space="preserve">asaryk </w:t>
      </w:r>
      <w:r w:rsidRPr="0081502C">
        <w:rPr>
          <w:rFonts w:ascii="Times New Roman" w:hAnsi="Times New Roman"/>
          <w:b w:val="0"/>
          <w:sz w:val="24"/>
          <w:lang w:val="en-US"/>
        </w:rPr>
        <w:t xml:space="preserve">University in Brno (Czech Republic); </w:t>
      </w:r>
    </w:p>
    <w:p w:rsidR="000B0918" w:rsidRPr="0081502C" w:rsidRDefault="00244F63" w:rsidP="00FB54BA">
      <w:pPr>
        <w:pStyle w:val="Zkladntext"/>
        <w:spacing w:after="200"/>
        <w:ind w:left="1134" w:hanging="1134"/>
        <w:jc w:val="both"/>
        <w:rPr>
          <w:rFonts w:ascii="Times New Roman" w:hAnsi="Times New Roman"/>
          <w:sz w:val="24"/>
        </w:rPr>
      </w:pPr>
      <w:r w:rsidRPr="0081502C">
        <w:rPr>
          <w:rFonts w:ascii="Times New Roman" w:hAnsi="Times New Roman"/>
          <w:b w:val="0"/>
          <w:sz w:val="24"/>
          <w:lang w:val="en-US"/>
        </w:rPr>
        <w:t>199</w:t>
      </w:r>
      <w:r w:rsidR="00FB54BA">
        <w:rPr>
          <w:rFonts w:ascii="Times New Roman" w:hAnsi="Times New Roman"/>
          <w:b w:val="0"/>
          <w:sz w:val="24"/>
          <w:lang w:val="en-US"/>
        </w:rPr>
        <w:t>4</w:t>
      </w:r>
      <w:r w:rsidRPr="0081502C">
        <w:rPr>
          <w:rFonts w:ascii="Times New Roman" w:hAnsi="Times New Roman"/>
          <w:b w:val="0"/>
          <w:sz w:val="24"/>
          <w:lang w:val="en-US"/>
        </w:rPr>
        <w:t xml:space="preserve">    </w:t>
      </w:r>
      <w:r w:rsidRPr="0081502C">
        <w:rPr>
          <w:rFonts w:ascii="Times New Roman" w:hAnsi="Times New Roman"/>
          <w:b w:val="0"/>
          <w:sz w:val="24"/>
          <w:lang w:val="en-US"/>
        </w:rPr>
        <w:tab/>
      </w:r>
      <w:r w:rsidR="00FB54BA">
        <w:rPr>
          <w:rFonts w:ascii="Times New Roman" w:hAnsi="Times New Roman"/>
          <w:b w:val="0"/>
          <w:sz w:val="24"/>
          <w:lang w:val="en-US"/>
        </w:rPr>
        <w:t>Mgr</w:t>
      </w:r>
      <w:r w:rsidRPr="0081502C">
        <w:rPr>
          <w:rFonts w:ascii="Times New Roman" w:hAnsi="Times New Roman"/>
          <w:b w:val="0"/>
          <w:sz w:val="24"/>
          <w:lang w:val="en-US"/>
        </w:rPr>
        <w:t xml:space="preserve">. (M.Sc.) </w:t>
      </w:r>
      <w:r w:rsidR="00FB54BA" w:rsidRPr="0081502C">
        <w:rPr>
          <w:rFonts w:ascii="Times New Roman" w:hAnsi="Times New Roman"/>
          <w:b w:val="0"/>
          <w:sz w:val="24"/>
          <w:lang w:val="en-US"/>
        </w:rPr>
        <w:t xml:space="preserve">in </w:t>
      </w:r>
      <w:proofErr w:type="spellStart"/>
      <w:r w:rsidR="00FB54BA">
        <w:rPr>
          <w:rFonts w:ascii="Times New Roman" w:hAnsi="Times New Roman"/>
          <w:b w:val="0"/>
          <w:sz w:val="24"/>
          <w:lang w:val="en-US"/>
        </w:rPr>
        <w:t>Geoinformatics</w:t>
      </w:r>
      <w:proofErr w:type="spellEnd"/>
      <w:r w:rsidR="00FB54BA">
        <w:rPr>
          <w:rFonts w:ascii="Times New Roman" w:hAnsi="Times New Roman"/>
          <w:b w:val="0"/>
          <w:sz w:val="24"/>
          <w:lang w:val="en-US"/>
        </w:rPr>
        <w:t xml:space="preserve">, Cartography and Remote Sensing </w:t>
      </w:r>
      <w:r w:rsidR="00FB54BA" w:rsidRPr="0081502C">
        <w:rPr>
          <w:rFonts w:ascii="Times New Roman" w:hAnsi="Times New Roman"/>
          <w:b w:val="0"/>
          <w:sz w:val="24"/>
          <w:lang w:val="en-US"/>
        </w:rPr>
        <w:t xml:space="preserve">at Faculty of </w:t>
      </w:r>
      <w:r w:rsidR="00FB54BA">
        <w:rPr>
          <w:rFonts w:ascii="Times New Roman" w:hAnsi="Times New Roman"/>
          <w:b w:val="0"/>
          <w:sz w:val="24"/>
          <w:lang w:val="en-US"/>
        </w:rPr>
        <w:t>Natural  Sciences</w:t>
      </w:r>
      <w:r w:rsidR="00FB54BA" w:rsidRPr="0081502C">
        <w:rPr>
          <w:rFonts w:ascii="Times New Roman" w:hAnsi="Times New Roman"/>
          <w:b w:val="0"/>
          <w:sz w:val="24"/>
          <w:lang w:val="en-US"/>
        </w:rPr>
        <w:t>, M</w:t>
      </w:r>
      <w:r w:rsidR="00FB54BA">
        <w:rPr>
          <w:rFonts w:ascii="Times New Roman" w:hAnsi="Times New Roman"/>
          <w:b w:val="0"/>
          <w:sz w:val="24"/>
          <w:lang w:val="en-US"/>
        </w:rPr>
        <w:t xml:space="preserve">asaryk </w:t>
      </w:r>
      <w:r w:rsidR="00FB54BA" w:rsidRPr="0081502C">
        <w:rPr>
          <w:rFonts w:ascii="Times New Roman" w:hAnsi="Times New Roman"/>
          <w:b w:val="0"/>
          <w:sz w:val="24"/>
          <w:lang w:val="en-US"/>
        </w:rPr>
        <w:t xml:space="preserve">University </w:t>
      </w:r>
      <w:r w:rsidR="00FB54BA">
        <w:rPr>
          <w:rFonts w:ascii="Times New Roman" w:hAnsi="Times New Roman"/>
          <w:b w:val="0"/>
          <w:sz w:val="24"/>
          <w:lang w:val="en-US"/>
        </w:rPr>
        <w:t>in Brno (Czech Republic).</w:t>
      </w:r>
    </w:p>
    <w:p w:rsidR="000B0918" w:rsidRPr="0081502C" w:rsidRDefault="00991558" w:rsidP="00B1128B">
      <w:pPr>
        <w:autoSpaceDE w:val="0"/>
        <w:autoSpaceDN w:val="0"/>
        <w:adjustRightInd w:val="0"/>
        <w:ind w:left="1410" w:hanging="141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Jobs and positions </w:t>
      </w:r>
    </w:p>
    <w:p w:rsidR="000B0918" w:rsidRPr="0081502C" w:rsidRDefault="000B0918" w:rsidP="000B0918">
      <w:pPr>
        <w:rPr>
          <w:rFonts w:ascii="Times New Roman" w:hAnsi="Times New Roman"/>
        </w:rPr>
      </w:pPr>
    </w:p>
    <w:p w:rsidR="000B0918" w:rsidRPr="0081502C" w:rsidRDefault="000B0918" w:rsidP="000B0918">
      <w:pPr>
        <w:pStyle w:val="Zkladntext"/>
        <w:ind w:left="2119" w:hanging="2119"/>
        <w:jc w:val="both"/>
        <w:rPr>
          <w:rFonts w:ascii="Times New Roman" w:hAnsi="Times New Roman"/>
          <w:b w:val="0"/>
          <w:sz w:val="24"/>
          <w:lang w:val="en-US"/>
        </w:rPr>
      </w:pPr>
      <w:r w:rsidRPr="0081502C">
        <w:rPr>
          <w:rFonts w:ascii="Times New Roman" w:hAnsi="Times New Roman"/>
          <w:b w:val="0"/>
          <w:sz w:val="24"/>
          <w:lang w:val="en-US"/>
        </w:rPr>
        <w:t xml:space="preserve">2006 – </w:t>
      </w:r>
      <w:proofErr w:type="gramStart"/>
      <w:r w:rsidR="00991558" w:rsidRPr="0081502C">
        <w:rPr>
          <w:rFonts w:ascii="Times New Roman" w:hAnsi="Times New Roman"/>
          <w:b w:val="0"/>
          <w:sz w:val="24"/>
          <w:lang w:val="en-US"/>
        </w:rPr>
        <w:t>present</w:t>
      </w:r>
      <w:proofErr w:type="gramEnd"/>
      <w:r w:rsidRPr="0081502C">
        <w:rPr>
          <w:rFonts w:ascii="Times New Roman" w:hAnsi="Times New Roman"/>
          <w:b w:val="0"/>
          <w:sz w:val="24"/>
          <w:lang w:val="en-US"/>
        </w:rPr>
        <w:tab/>
        <w:t xml:space="preserve">The Silva </w:t>
      </w:r>
      <w:proofErr w:type="spellStart"/>
      <w:r w:rsidRPr="0081502C">
        <w:rPr>
          <w:rFonts w:ascii="Times New Roman" w:hAnsi="Times New Roman"/>
          <w:b w:val="0"/>
          <w:sz w:val="24"/>
          <w:lang w:val="en-US"/>
        </w:rPr>
        <w:t>Tarouca</w:t>
      </w:r>
      <w:proofErr w:type="spellEnd"/>
      <w:r w:rsidRPr="0081502C">
        <w:rPr>
          <w:rFonts w:ascii="Times New Roman" w:hAnsi="Times New Roman"/>
          <w:b w:val="0"/>
          <w:sz w:val="24"/>
          <w:lang w:val="en-US"/>
        </w:rPr>
        <w:t xml:space="preserve"> Research Institute for Landscape and Ornamental Gardening, </w:t>
      </w:r>
      <w:proofErr w:type="spellStart"/>
      <w:r w:rsidRPr="0081502C">
        <w:rPr>
          <w:rFonts w:ascii="Times New Roman" w:hAnsi="Times New Roman"/>
          <w:b w:val="0"/>
          <w:sz w:val="24"/>
          <w:lang w:val="en-US"/>
        </w:rPr>
        <w:t>p.r.i</w:t>
      </w:r>
      <w:proofErr w:type="spellEnd"/>
      <w:r w:rsidRPr="0081502C">
        <w:rPr>
          <w:rFonts w:ascii="Times New Roman" w:hAnsi="Times New Roman"/>
          <w:b w:val="0"/>
          <w:sz w:val="24"/>
          <w:lang w:val="en-US"/>
        </w:rPr>
        <w:t>.; Department of Forest Ec</w:t>
      </w:r>
      <w:r w:rsidR="00991558" w:rsidRPr="0081502C">
        <w:rPr>
          <w:rFonts w:ascii="Times New Roman" w:hAnsi="Times New Roman"/>
          <w:b w:val="0"/>
          <w:sz w:val="24"/>
          <w:lang w:val="en-US"/>
        </w:rPr>
        <w:t xml:space="preserve">ology, Brno </w:t>
      </w:r>
      <w:r w:rsidR="00FB54BA" w:rsidRPr="0081502C">
        <w:rPr>
          <w:rFonts w:ascii="Times New Roman" w:hAnsi="Times New Roman"/>
          <w:b w:val="0"/>
          <w:sz w:val="24"/>
          <w:lang w:val="en-US"/>
        </w:rPr>
        <w:t xml:space="preserve">– </w:t>
      </w:r>
      <w:r w:rsidR="00991558" w:rsidRPr="0081502C">
        <w:rPr>
          <w:rFonts w:ascii="Times New Roman" w:hAnsi="Times New Roman"/>
          <w:b w:val="0"/>
          <w:sz w:val="24"/>
          <w:lang w:val="en-US"/>
        </w:rPr>
        <w:t>researcher.</w:t>
      </w:r>
    </w:p>
    <w:p w:rsidR="000B0918" w:rsidRPr="0081502C" w:rsidRDefault="000B0918" w:rsidP="000B0918">
      <w:pPr>
        <w:pStyle w:val="Zkladntext"/>
        <w:ind w:left="2119" w:hanging="2119"/>
        <w:jc w:val="both"/>
        <w:rPr>
          <w:rFonts w:ascii="Times New Roman" w:hAnsi="Times New Roman"/>
          <w:b w:val="0"/>
          <w:sz w:val="24"/>
          <w:lang w:val="en-US"/>
        </w:rPr>
      </w:pPr>
    </w:p>
    <w:p w:rsidR="000B0918" w:rsidRPr="0081502C" w:rsidRDefault="00FB54BA" w:rsidP="000B0918">
      <w:pPr>
        <w:pStyle w:val="Zkladntext"/>
        <w:ind w:left="2119" w:hanging="2119"/>
        <w:jc w:val="both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b w:val="0"/>
          <w:sz w:val="24"/>
          <w:lang w:val="en-US"/>
        </w:rPr>
        <w:t>1995</w:t>
      </w:r>
      <w:r w:rsidR="000B0918" w:rsidRPr="0081502C">
        <w:rPr>
          <w:rFonts w:ascii="Times New Roman" w:hAnsi="Times New Roman"/>
          <w:b w:val="0"/>
          <w:sz w:val="24"/>
          <w:lang w:val="en-US"/>
        </w:rPr>
        <w:t xml:space="preserve"> –</w:t>
      </w:r>
      <w:r w:rsidR="00244F63" w:rsidRPr="0081502C">
        <w:rPr>
          <w:rFonts w:ascii="Times New Roman" w:hAnsi="Times New Roman"/>
          <w:b w:val="0"/>
          <w:sz w:val="24"/>
          <w:lang w:val="en-US"/>
        </w:rPr>
        <w:t xml:space="preserve"> </w:t>
      </w:r>
      <w:r w:rsidR="000B0918" w:rsidRPr="0081502C">
        <w:rPr>
          <w:rFonts w:ascii="Times New Roman" w:hAnsi="Times New Roman"/>
          <w:b w:val="0"/>
          <w:sz w:val="24"/>
          <w:lang w:val="en-US"/>
        </w:rPr>
        <w:t>2006</w:t>
      </w:r>
      <w:r w:rsidR="000B0918" w:rsidRPr="0081502C">
        <w:rPr>
          <w:rFonts w:ascii="Times New Roman" w:hAnsi="Times New Roman"/>
          <w:b w:val="0"/>
          <w:sz w:val="24"/>
          <w:lang w:val="en-US"/>
        </w:rPr>
        <w:tab/>
        <w:t xml:space="preserve">Agency for Nature Conservation and Landscape Protection of the Czech Republic – researcher. </w:t>
      </w:r>
    </w:p>
    <w:p w:rsidR="000B0918" w:rsidRPr="0081502C" w:rsidRDefault="000B0918" w:rsidP="000B0918">
      <w:pPr>
        <w:rPr>
          <w:rFonts w:ascii="Times New Roman" w:hAnsi="Times New Roman"/>
          <w:sz w:val="24"/>
        </w:rPr>
      </w:pPr>
    </w:p>
    <w:p w:rsidR="00244F63" w:rsidRDefault="000B0918" w:rsidP="004D0C9A">
      <w:pPr>
        <w:autoSpaceDE w:val="0"/>
        <w:autoSpaceDN w:val="0"/>
        <w:adjustRightInd w:val="0"/>
        <w:ind w:left="1843" w:hanging="1843"/>
        <w:rPr>
          <w:rFonts w:ascii="Times New Roman" w:hAnsi="Times New Roman"/>
          <w:sz w:val="24"/>
        </w:rPr>
      </w:pP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Research interest</w:t>
      </w:r>
      <w:r w:rsidR="004D0C9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: </w:t>
      </w:r>
      <w:r w:rsidR="00FB54BA">
        <w:rPr>
          <w:rFonts w:ascii="Times New Roman" w:hAnsi="Times New Roman"/>
          <w:sz w:val="24"/>
        </w:rPr>
        <w:t xml:space="preserve">Geographic information systems, cartography, </w:t>
      </w:r>
      <w:r w:rsidR="00A7235D">
        <w:rPr>
          <w:rFonts w:ascii="Times New Roman" w:hAnsi="Times New Roman"/>
          <w:sz w:val="24"/>
        </w:rPr>
        <w:t>remote</w:t>
      </w:r>
      <w:r w:rsidR="004B7F8A">
        <w:rPr>
          <w:rFonts w:ascii="Times New Roman" w:hAnsi="Times New Roman"/>
          <w:sz w:val="24"/>
        </w:rPr>
        <w:t xml:space="preserve"> </w:t>
      </w:r>
      <w:r w:rsidR="00991558" w:rsidRPr="004D0C9A">
        <w:rPr>
          <w:rFonts w:ascii="Times New Roman" w:hAnsi="Times New Roman"/>
          <w:sz w:val="24"/>
        </w:rPr>
        <w:t>sensing;</w:t>
      </w:r>
      <w:r w:rsidR="00F04D02" w:rsidRPr="004D0C9A">
        <w:rPr>
          <w:rFonts w:ascii="Times New Roman" w:hAnsi="Times New Roman"/>
          <w:sz w:val="24"/>
        </w:rPr>
        <w:t xml:space="preserve"> </w:t>
      </w:r>
      <w:r w:rsidR="00FB54BA">
        <w:rPr>
          <w:rFonts w:ascii="Times New Roman" w:hAnsi="Times New Roman"/>
          <w:sz w:val="24"/>
        </w:rPr>
        <w:t>spatial data collecting, processing</w:t>
      </w:r>
      <w:r w:rsidR="00165162">
        <w:rPr>
          <w:rFonts w:ascii="Times New Roman" w:hAnsi="Times New Roman"/>
          <w:sz w:val="24"/>
        </w:rPr>
        <w:t>, analyses, syntheses;</w:t>
      </w:r>
      <w:r w:rsidR="00FB54BA">
        <w:rPr>
          <w:rFonts w:ascii="Times New Roman" w:hAnsi="Times New Roman"/>
          <w:sz w:val="24"/>
        </w:rPr>
        <w:t xml:space="preserve"> data management</w:t>
      </w:r>
      <w:r w:rsidR="00991558" w:rsidRPr="004D0C9A">
        <w:rPr>
          <w:rFonts w:ascii="Times New Roman" w:hAnsi="Times New Roman"/>
          <w:sz w:val="24"/>
        </w:rPr>
        <w:t>.</w:t>
      </w:r>
    </w:p>
    <w:p w:rsidR="002D5D76" w:rsidRPr="004D0C9A" w:rsidRDefault="002D5D76" w:rsidP="004D0C9A">
      <w:pPr>
        <w:autoSpaceDE w:val="0"/>
        <w:autoSpaceDN w:val="0"/>
        <w:adjustRightInd w:val="0"/>
        <w:ind w:left="1843" w:hanging="184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97348" w:rsidRPr="0081502C" w:rsidRDefault="00697348" w:rsidP="00B1128B">
      <w:pPr>
        <w:autoSpaceDE w:val="0"/>
        <w:autoSpaceDN w:val="0"/>
        <w:adjustRightInd w:val="0"/>
        <w:ind w:left="1410" w:hanging="141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Publication</w:t>
      </w:r>
      <w:r w:rsidR="00FB54BA">
        <w:rPr>
          <w:rFonts w:ascii="Times New Roman" w:eastAsiaTheme="minorHAnsi" w:hAnsi="Times New Roman"/>
          <w:b/>
          <w:sz w:val="24"/>
          <w:szCs w:val="24"/>
          <w:lang w:eastAsia="en-US"/>
        </w:rPr>
        <w:t>s</w:t>
      </w:r>
      <w:r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  <w:r w:rsidR="00B1128B"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B1128B" w:rsidRPr="00FB54BA" w:rsidRDefault="00FB54BA" w:rsidP="00FB54BA">
      <w:pPr>
        <w:autoSpaceDE w:val="0"/>
        <w:autoSpaceDN w:val="0"/>
        <w:adjustRightInd w:val="0"/>
        <w:ind w:left="1410" w:hanging="141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B54BA">
        <w:rPr>
          <w:rFonts w:ascii="Times New Roman" w:eastAsiaTheme="minorHAnsi" w:hAnsi="Times New Roman"/>
          <w:sz w:val="24"/>
          <w:szCs w:val="24"/>
          <w:lang w:eastAsia="en-US"/>
        </w:rPr>
        <w:t>Research Gate</w:t>
      </w:r>
      <w:r w:rsidRPr="00FB54BA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5" w:history="1">
        <w:r w:rsidRPr="00FB54BA">
          <w:rPr>
            <w:rStyle w:val="Hypertextovodkaz"/>
            <w:rFonts w:ascii="Times New Roman" w:eastAsiaTheme="minorHAnsi" w:hAnsi="Times New Roman"/>
            <w:sz w:val="24"/>
            <w:szCs w:val="24"/>
            <w:lang w:eastAsia="en-US"/>
          </w:rPr>
          <w:t>https://www.researchgate.net/profile/Dusan-Adam</w:t>
        </w:r>
      </w:hyperlink>
    </w:p>
    <w:p w:rsidR="00FB54BA" w:rsidRPr="0081502C" w:rsidRDefault="00FB54BA" w:rsidP="00FB54BA">
      <w:pPr>
        <w:autoSpaceDE w:val="0"/>
        <w:autoSpaceDN w:val="0"/>
        <w:adjustRightInd w:val="0"/>
        <w:ind w:left="1410" w:hanging="1410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261D3" w:rsidRPr="008A029F" w:rsidRDefault="00B1128B" w:rsidP="007261D3">
      <w:pPr>
        <w:rPr>
          <w:rFonts w:ascii="Times New Roman" w:hAnsi="Times New Roman"/>
          <w:sz w:val="24"/>
          <w:szCs w:val="24"/>
        </w:rPr>
      </w:pPr>
      <w:proofErr w:type="spellStart"/>
      <w:r w:rsidRPr="008A029F">
        <w:rPr>
          <w:rFonts w:ascii="Times New Roman" w:eastAsiaTheme="minorHAnsi" w:hAnsi="Times New Roman"/>
          <w:b/>
          <w:sz w:val="24"/>
          <w:szCs w:val="24"/>
          <w:lang w:eastAsia="en-US"/>
        </w:rPr>
        <w:t>Researcher</w:t>
      </w:r>
      <w:r w:rsidR="00697348" w:rsidRPr="008A029F">
        <w:rPr>
          <w:rFonts w:ascii="Times New Roman" w:eastAsiaTheme="minorHAnsi" w:hAnsi="Times New Roman"/>
          <w:b/>
          <w:sz w:val="24"/>
          <w:szCs w:val="24"/>
          <w:lang w:eastAsia="en-US"/>
        </w:rPr>
        <w:t>ID</w:t>
      </w:r>
      <w:proofErr w:type="spellEnd"/>
      <w:r w:rsidR="00697348" w:rsidRPr="008A029F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  <w:r w:rsidRPr="008A029F">
        <w:rPr>
          <w:rFonts w:ascii="Times New Roman" w:hAnsi="Times New Roman"/>
          <w:sz w:val="24"/>
          <w:szCs w:val="24"/>
        </w:rPr>
        <w:t xml:space="preserve"> </w:t>
      </w:r>
      <w:r w:rsidR="007261D3" w:rsidRPr="008A029F">
        <w:rPr>
          <w:rFonts w:ascii="Times New Roman" w:hAnsi="Times New Roman"/>
          <w:sz w:val="24"/>
          <w:szCs w:val="24"/>
        </w:rPr>
        <w:t>D-2812-2018</w:t>
      </w:r>
      <w:r w:rsidR="000267E2" w:rsidRPr="008A029F">
        <w:rPr>
          <w:rFonts w:ascii="Times New Roman" w:hAnsi="Times New Roman"/>
          <w:sz w:val="24"/>
          <w:szCs w:val="24"/>
        </w:rPr>
        <w:t xml:space="preserve">; </w:t>
      </w:r>
      <w:r w:rsidR="000267E2" w:rsidRPr="008A029F">
        <w:rPr>
          <w:rFonts w:ascii="Times New Roman" w:hAnsi="Times New Roman"/>
          <w:b/>
          <w:sz w:val="24"/>
          <w:szCs w:val="24"/>
        </w:rPr>
        <w:t xml:space="preserve">ORCID: </w:t>
      </w:r>
      <w:r w:rsidR="007261D3" w:rsidRPr="008A029F">
        <w:rPr>
          <w:rFonts w:ascii="Times New Roman" w:hAnsi="Times New Roman"/>
          <w:sz w:val="24"/>
          <w:szCs w:val="24"/>
        </w:rPr>
        <w:t>0000-0002-6475-8975</w:t>
      </w:r>
    </w:p>
    <w:p w:rsidR="00697348" w:rsidRPr="007261D3" w:rsidRDefault="00697348" w:rsidP="007261D3">
      <w:pPr>
        <w:rPr>
          <w:rFonts w:ascii="Times New Roman" w:hAnsi="Times New Roman"/>
          <w:sz w:val="24"/>
        </w:rPr>
      </w:pPr>
    </w:p>
    <w:p w:rsidR="000B0918" w:rsidRDefault="004D0C9A" w:rsidP="00BB5BAA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Five s</w:t>
      </w:r>
      <w:r w:rsidR="000B0918"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elected publications</w:t>
      </w:r>
      <w:r w:rsidR="00B1128B" w:rsidRPr="0081502C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8A029F" w:rsidRDefault="008A029F" w:rsidP="008A029F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KAŠPAR J., ŠAMONIL P., VAŠÍČKOVÁ </w:t>
      </w:r>
      <w:bookmarkStart w:id="0" w:name="_GoBack"/>
      <w:bookmarkEnd w:id="0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I., ADAM D., DANĚK P., 2020. Woody species-specific disturbance regimes and strategies in mixed mountain temperate forests in the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Šumava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Mts., Czech Republic. European Journal of Forest Research 139: 97–109.</w:t>
      </w:r>
    </w:p>
    <w:p w:rsidR="008A029F" w:rsidRDefault="008A029F" w:rsidP="008A029F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ŠAMONIL P., DANĚK P., SENECKÁ A., ADAM D., PHILLIPS J.D., 2018. The biomechanical effects of trees in a temperate forest. Earth Surface Processes and Landforms 43: 1063-1072.</w:t>
      </w:r>
    </w:p>
    <w:p w:rsidR="008A029F" w:rsidRPr="008A029F" w:rsidRDefault="008A029F" w:rsidP="008A029F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JANIK D., ADAM D., HORT L., KRÁL K., ŠAMONIL P., UNAR P., VRŠKA T., 2014. Tree spatial patterns of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Abies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alba</w:t>
      </w:r>
      <w:proofErr w:type="gram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and Fagus sylvatica in the Western Carpathians over 30 years. European Journal of Forest Research 133: 1015-1028.</w:t>
      </w:r>
    </w:p>
    <w:p w:rsidR="008A029F" w:rsidRPr="008A029F" w:rsidRDefault="008A029F" w:rsidP="008A029F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VRŠKA T., ADAM D., HORT L., KOLÁŘ T., JANIK D., 2009. European beech (Fagus sylvatica L.) and silver fir (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Abies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alba</w:t>
      </w:r>
      <w:proofErr w:type="gram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Mill.) rotation in the Carpathians - a developmental cycle or a linear trend induced by man? Forest Ecology and Management. 258 (2009): 347-356.  </w:t>
      </w:r>
    </w:p>
    <w:p w:rsidR="008A029F" w:rsidRPr="008A029F" w:rsidRDefault="008A029F" w:rsidP="008A029F">
      <w:pPr>
        <w:autoSpaceDE w:val="0"/>
        <w:autoSpaceDN w:val="0"/>
        <w:adjustRightInd w:val="0"/>
        <w:spacing w:after="120"/>
        <w:ind w:left="1412" w:hanging="14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VRŠKA T., ADAM D.</w:t>
      </w:r>
      <w:proofErr w:type="gram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,2009</w:t>
      </w:r>
      <w:proofErr w:type="gram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Významné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lokality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přirozených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lesů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. In: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Hrnčiarová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, T.,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Mackovčin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, P. a </w:t>
      </w:r>
      <w:proofErr w:type="spellStart"/>
      <w:proofErr w:type="gram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kol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.,</w:t>
      </w:r>
      <w:proofErr w:type="gram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Atlas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krajiny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České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republiky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Ministerstvo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životního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prostředí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ČR a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Výzkumný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ústav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Silva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Taroucy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pro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krajinu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proofErr w:type="gram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okrasné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zahradnictví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, Praha–</w:t>
      </w:r>
      <w:proofErr w:type="spellStart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Průhonice</w:t>
      </w:r>
      <w:proofErr w:type="spellEnd"/>
      <w:r w:rsidRPr="008A029F">
        <w:rPr>
          <w:rFonts w:ascii="Times New Roman" w:eastAsiaTheme="minorHAnsi" w:hAnsi="Times New Roman"/>
          <w:sz w:val="24"/>
          <w:szCs w:val="24"/>
          <w:lang w:eastAsia="en-US"/>
        </w:rPr>
        <w:t>, p 352. ISBN 978-80-85116-59-5.</w:t>
      </w:r>
    </w:p>
    <w:sectPr w:rsidR="008A029F" w:rsidRPr="008A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Symbol">
    <w:altName w:val="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MT Symbol" w:hAnsi="MT Symbol" w:hint="default"/>
      </w:rPr>
    </w:lvl>
  </w:abstractNum>
  <w:abstractNum w:abstractNumId="1" w15:restartNumberingAfterBreak="0">
    <w:nsid w:val="5E7916E5"/>
    <w:multiLevelType w:val="hybridMultilevel"/>
    <w:tmpl w:val="0D6AFCAC"/>
    <w:styleLink w:val="Importovanstyl1"/>
    <w:lvl w:ilvl="0" w:tplc="DA603B1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2AB4FA">
      <w:start w:val="1"/>
      <w:numFmt w:val="bullet"/>
      <w:lvlText w:val="o"/>
      <w:lvlJc w:val="left"/>
      <w:pPr>
        <w:ind w:left="1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6CB80">
      <w:start w:val="1"/>
      <w:numFmt w:val="bullet"/>
      <w:lvlText w:val="▪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A9D4E">
      <w:start w:val="1"/>
      <w:numFmt w:val="bullet"/>
      <w:lvlText w:val="·"/>
      <w:lvlJc w:val="left"/>
      <w:pPr>
        <w:ind w:left="25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0F5A2">
      <w:start w:val="1"/>
      <w:numFmt w:val="bullet"/>
      <w:lvlText w:val="o"/>
      <w:lvlJc w:val="left"/>
      <w:pPr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AD2CA">
      <w:start w:val="1"/>
      <w:numFmt w:val="bullet"/>
      <w:lvlText w:val="▪"/>
      <w:lvlJc w:val="left"/>
      <w:pPr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E48BA0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8DC34">
      <w:start w:val="1"/>
      <w:numFmt w:val="bullet"/>
      <w:lvlText w:val="o"/>
      <w:lvlJc w:val="left"/>
      <w:pPr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06A28">
      <w:start w:val="1"/>
      <w:numFmt w:val="bullet"/>
      <w:lvlText w:val="▪"/>
      <w:lvlJc w:val="left"/>
      <w:pPr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032BED"/>
    <w:multiLevelType w:val="hybridMultilevel"/>
    <w:tmpl w:val="0D6AFCAC"/>
    <w:numStyleLink w:val="Importovanstyl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18"/>
    <w:rsid w:val="000267E2"/>
    <w:rsid w:val="000B0918"/>
    <w:rsid w:val="00131EA8"/>
    <w:rsid w:val="001632DD"/>
    <w:rsid w:val="00165162"/>
    <w:rsid w:val="00210866"/>
    <w:rsid w:val="00244F63"/>
    <w:rsid w:val="002D5D76"/>
    <w:rsid w:val="003A6F45"/>
    <w:rsid w:val="003C4F12"/>
    <w:rsid w:val="004B7F8A"/>
    <w:rsid w:val="004D0C9A"/>
    <w:rsid w:val="00697348"/>
    <w:rsid w:val="006D288E"/>
    <w:rsid w:val="00715FC3"/>
    <w:rsid w:val="00722942"/>
    <w:rsid w:val="007261D3"/>
    <w:rsid w:val="0081502C"/>
    <w:rsid w:val="00841631"/>
    <w:rsid w:val="00846C72"/>
    <w:rsid w:val="008A029F"/>
    <w:rsid w:val="00923A39"/>
    <w:rsid w:val="00991558"/>
    <w:rsid w:val="00A7235D"/>
    <w:rsid w:val="00B1128B"/>
    <w:rsid w:val="00B24819"/>
    <w:rsid w:val="00B5630F"/>
    <w:rsid w:val="00BB5BAA"/>
    <w:rsid w:val="00D15DB9"/>
    <w:rsid w:val="00D27F22"/>
    <w:rsid w:val="00DA2187"/>
    <w:rsid w:val="00E1428C"/>
    <w:rsid w:val="00E539F7"/>
    <w:rsid w:val="00F04D02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05EA7-EB5B-4A77-9234-66D764A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918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val="en-US" w:eastAsia="cs-CZ"/>
    </w:rPr>
  </w:style>
  <w:style w:type="paragraph" w:styleId="Nadpis2">
    <w:name w:val="heading 2"/>
    <w:next w:val="Normln"/>
    <w:link w:val="Nadpis2Char"/>
    <w:unhideWhenUsed/>
    <w:qFormat/>
    <w:rsid w:val="000B0918"/>
    <w:pPr>
      <w:spacing w:after="0" w:line="240" w:lineRule="auto"/>
      <w:outlineLvl w:val="1"/>
    </w:pPr>
    <w:rPr>
      <w:rFonts w:ascii="Century Schoolbook" w:eastAsia="Times New Roman" w:hAnsi="Century Schoolbook" w:cs="Times New Roman"/>
      <w:sz w:val="24"/>
      <w:szCs w:val="20"/>
      <w:lang w:val="en-US" w:eastAsia="cs-CZ"/>
    </w:rPr>
  </w:style>
  <w:style w:type="paragraph" w:styleId="Nadpis4">
    <w:name w:val="heading 4"/>
    <w:next w:val="Normln"/>
    <w:link w:val="Nadpis4Char"/>
    <w:semiHidden/>
    <w:unhideWhenUsed/>
    <w:qFormat/>
    <w:rsid w:val="000B0918"/>
    <w:pPr>
      <w:spacing w:after="0" w:line="240" w:lineRule="auto"/>
      <w:outlineLvl w:val="3"/>
    </w:pPr>
    <w:rPr>
      <w:rFonts w:ascii="Century Schoolbook" w:eastAsia="Times New Roman" w:hAnsi="Century Schoolbook" w:cs="Times New Roman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B0918"/>
    <w:rPr>
      <w:rFonts w:ascii="Century Schoolbook" w:eastAsia="Times New Roman" w:hAnsi="Century Schoolbook" w:cs="Times New Roman"/>
      <w:sz w:val="24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semiHidden/>
    <w:rsid w:val="000B0918"/>
    <w:rPr>
      <w:rFonts w:ascii="Century Schoolbook" w:eastAsia="Times New Roman" w:hAnsi="Century Schoolbook" w:cs="Times New Roman"/>
      <w:sz w:val="24"/>
      <w:szCs w:val="20"/>
      <w:lang w:val="en-US" w:eastAsia="cs-CZ"/>
    </w:rPr>
  </w:style>
  <w:style w:type="paragraph" w:styleId="Normlnweb">
    <w:name w:val="Normal (Web)"/>
    <w:basedOn w:val="Normln"/>
    <w:uiPriority w:val="99"/>
    <w:unhideWhenUsed/>
    <w:rsid w:val="000B091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styleId="Zkladntext">
    <w:name w:val="Body Text"/>
    <w:basedOn w:val="Normln"/>
    <w:link w:val="ZkladntextChar"/>
    <w:uiPriority w:val="99"/>
    <w:unhideWhenUsed/>
    <w:rsid w:val="000B0918"/>
    <w:pPr>
      <w:widowControl w:val="0"/>
      <w:snapToGrid w:val="0"/>
    </w:pPr>
    <w:rPr>
      <w:rFonts w:ascii="Arial" w:hAnsi="Arial"/>
      <w:b/>
      <w:sz w:val="28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091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color0022ff">
    <w:name w:val="color0022ff"/>
    <w:rsid w:val="000B0918"/>
  </w:style>
  <w:style w:type="paragraph" w:styleId="Textbubliny">
    <w:name w:val="Balloon Text"/>
    <w:basedOn w:val="Normln"/>
    <w:link w:val="TextbublinyChar"/>
    <w:uiPriority w:val="99"/>
    <w:semiHidden/>
    <w:unhideWhenUsed/>
    <w:rsid w:val="000B0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918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97348"/>
    <w:rPr>
      <w:color w:val="0000FF"/>
      <w:u w:val="single"/>
    </w:rPr>
  </w:style>
  <w:style w:type="numbering" w:customStyle="1" w:styleId="Importovanstyl1">
    <w:name w:val="Importovaný styl 1"/>
    <w:rsid w:val="002D5D76"/>
    <w:pPr>
      <w:numPr>
        <w:numId w:val="2"/>
      </w:numPr>
    </w:pPr>
  </w:style>
  <w:style w:type="character" w:customStyle="1" w:styleId="dn">
    <w:name w:val="Žádný"/>
    <w:rsid w:val="002D5D76"/>
  </w:style>
  <w:style w:type="character" w:customStyle="1" w:styleId="Hyperlink0">
    <w:name w:val="Hyperlink.0"/>
    <w:basedOn w:val="dn"/>
    <w:rsid w:val="002D5D76"/>
    <w:rPr>
      <w:color w:val="0000FF"/>
      <w:u w:val="single" w:color="0000FF"/>
      <w:lang w:val="en-US"/>
    </w:rPr>
  </w:style>
  <w:style w:type="paragraph" w:styleId="Odstavecseseznamem">
    <w:name w:val="List Paragraph"/>
    <w:basedOn w:val="Normln"/>
    <w:uiPriority w:val="34"/>
    <w:qFormat/>
    <w:rsid w:val="002D5D7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1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Dusan-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VUKOZ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</dc:creator>
  <cp:lastModifiedBy>Adam Dusan</cp:lastModifiedBy>
  <cp:revision>7</cp:revision>
  <dcterms:created xsi:type="dcterms:W3CDTF">2022-11-29T12:25:00Z</dcterms:created>
  <dcterms:modified xsi:type="dcterms:W3CDTF">2022-12-01T07:53:00Z</dcterms:modified>
</cp:coreProperties>
</file>